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9A15" w14:textId="77777777" w:rsidR="00341191" w:rsidRDefault="00341191">
      <w:pPr>
        <w:shd w:val="clear" w:color="auto" w:fill="FFFFFF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6946"/>
      </w:tblGrid>
      <w:tr w:rsidR="00341191" w14:paraId="791BEC20" w14:textId="77777777">
        <w:trPr>
          <w:trHeight w:val="98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3F1CDB" w14:textId="77777777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42AF8A" w14:textId="77777777" w:rsidR="00341191" w:rsidRDefault="00FF46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Bow Waters Canoe Club, 1975 26 St SE, Calgary, AB</w:t>
            </w:r>
            <w:r w:rsidR="0059343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0A54FA88" w14:textId="77777777" w:rsidR="00341191" w:rsidRDefault="00FF46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Mailing:  PO Box 85088 Alberta Park P.O., Calgary, AB T2A 7R7</w:t>
            </w:r>
          </w:p>
        </w:tc>
      </w:tr>
      <w:tr w:rsidR="00341191" w14:paraId="4B3D3C35" w14:textId="77777777">
        <w:trPr>
          <w:trHeight w:val="70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E74B9" w14:textId="77777777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Meeting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10A2AA" w14:textId="77777777" w:rsidR="00341191" w:rsidRDefault="00FF46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 Meeting</w:t>
            </w:r>
            <w:r w:rsidR="0059343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93432" w:rsidRPr="005934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 Zoom</w:t>
            </w:r>
          </w:p>
        </w:tc>
      </w:tr>
      <w:tr w:rsidR="00341191" w14:paraId="5E3ABF20" w14:textId="77777777">
        <w:trPr>
          <w:trHeight w:val="56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3B9F0A" w14:textId="77777777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50F7AF" w14:textId="2483D292" w:rsidR="00341191" w:rsidRDefault="0034119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1191" w14:paraId="17242A4F" w14:textId="77777777">
        <w:trPr>
          <w:trHeight w:val="56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C32491" w14:textId="77777777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7E67" w14:textId="77777777" w:rsidR="00341191" w:rsidRDefault="005934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 Rider</w:t>
            </w:r>
          </w:p>
        </w:tc>
      </w:tr>
      <w:tr w:rsidR="00341191" w14:paraId="18F805CA" w14:textId="77777777">
        <w:trPr>
          <w:trHeight w:val="56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77D9F6" w14:textId="77777777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 Recorded By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F19439" w14:textId="77777777" w:rsidR="00341191" w:rsidRDefault="0034119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7D03116" w14:textId="77777777" w:rsidR="00341191" w:rsidRDefault="005934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Schwengler</w:t>
            </w:r>
            <w:proofErr w:type="spellEnd"/>
          </w:p>
        </w:tc>
      </w:tr>
      <w:tr w:rsidR="00341191" w14:paraId="6CB5A535" w14:textId="77777777">
        <w:trPr>
          <w:trHeight w:val="56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02E654" w14:textId="77777777" w:rsidR="00341191" w:rsidRDefault="0034119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4B1D73" w14:textId="4E977CCF" w:rsidR="00341191" w:rsidRDefault="002540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begun at 7:10 </w:t>
            </w:r>
            <w:r w:rsidR="000F258A">
              <w:rPr>
                <w:rFonts w:ascii="Arial" w:eastAsia="Arial" w:hAnsi="Arial" w:cs="Arial"/>
                <w:sz w:val="20"/>
                <w:szCs w:val="20"/>
              </w:rPr>
              <w:t>1910h</w:t>
            </w:r>
          </w:p>
        </w:tc>
      </w:tr>
      <w:tr w:rsidR="00341191" w14:paraId="06E9A202" w14:textId="77777777">
        <w:trPr>
          <w:trHeight w:val="122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8FD9B1" w14:textId="485C086D" w:rsidR="00341191" w:rsidRDefault="00FF46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Adoption of </w:t>
            </w:r>
            <w:r w:rsidR="00197F13">
              <w:rPr>
                <w:rFonts w:ascii="Arial" w:eastAsia="Arial" w:hAnsi="Arial" w:cs="Arial"/>
                <w:sz w:val="20"/>
                <w:szCs w:val="20"/>
              </w:rPr>
              <w:t>Agenda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F2376" w14:textId="77777777" w:rsidR="00341191" w:rsidRDefault="00FF46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approve the meeting agenda.</w:t>
            </w:r>
          </w:p>
          <w:p w14:paraId="20201646" w14:textId="6030250B" w:rsidR="00341191" w:rsidRDefault="00FF46AF">
            <w:r>
              <w:rPr>
                <w:rFonts w:ascii="Arial" w:eastAsia="Arial" w:hAnsi="Arial" w:cs="Arial"/>
                <w:sz w:val="20"/>
                <w:szCs w:val="20"/>
              </w:rPr>
              <w:t xml:space="preserve">Motion by – </w:t>
            </w:r>
            <w:r w:rsidR="00197F13">
              <w:rPr>
                <w:rFonts w:ascii="Arial" w:eastAsia="Arial" w:hAnsi="Arial" w:cs="Arial"/>
                <w:sz w:val="20"/>
                <w:szCs w:val="20"/>
              </w:rPr>
              <w:t xml:space="preserve">Tina </w:t>
            </w:r>
            <w:proofErr w:type="spellStart"/>
            <w:r w:rsidR="00197F13">
              <w:rPr>
                <w:rFonts w:ascii="Arial" w:eastAsia="Arial" w:hAnsi="Arial" w:cs="Arial"/>
                <w:sz w:val="20"/>
                <w:szCs w:val="20"/>
              </w:rPr>
              <w:t>Barzo</w:t>
            </w:r>
            <w:proofErr w:type="spellEnd"/>
          </w:p>
          <w:p w14:paraId="0A033BF2" w14:textId="320A0751" w:rsidR="00341191" w:rsidRDefault="00FF46AF">
            <w:r>
              <w:rPr>
                <w:rFonts w:ascii="Arial" w:eastAsia="Arial" w:hAnsi="Arial" w:cs="Arial"/>
                <w:sz w:val="20"/>
                <w:szCs w:val="20"/>
              </w:rPr>
              <w:t xml:space="preserve">Seconded by – </w:t>
            </w:r>
            <w:r w:rsidR="00197F13">
              <w:rPr>
                <w:rFonts w:ascii="Arial" w:eastAsia="Arial" w:hAnsi="Arial" w:cs="Arial"/>
                <w:sz w:val="20"/>
                <w:szCs w:val="20"/>
              </w:rPr>
              <w:t>Evan Jones</w:t>
            </w:r>
          </w:p>
          <w:p w14:paraId="391F7573" w14:textId="45C76C9E" w:rsidR="00341191" w:rsidRDefault="00FF46AF">
            <w:r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981394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97F13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341191" w14:paraId="48542722" w14:textId="77777777">
        <w:trPr>
          <w:trHeight w:val="1380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F8E96A" w14:textId="30B454D3" w:rsidR="00341191" w:rsidRDefault="00197F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Adoption of the April Minutes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B807C9" w14:textId="59316565" w:rsidR="00323296" w:rsidRDefault="00197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approve minutes for last month.</w:t>
            </w:r>
          </w:p>
          <w:p w14:paraId="1147EFFB" w14:textId="77777777" w:rsidR="00197F13" w:rsidRDefault="00197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 by – Kris Major</w:t>
            </w:r>
          </w:p>
          <w:p w14:paraId="1126FAC5" w14:textId="77777777" w:rsidR="00197F13" w:rsidRDefault="00197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Seconded by – Mike Hart</w:t>
            </w:r>
          </w:p>
          <w:p w14:paraId="22E1B7C8" w14:textId="1F6F226C" w:rsidR="00197F13" w:rsidRDefault="00197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Approved by all</w:t>
            </w:r>
          </w:p>
        </w:tc>
      </w:tr>
    </w:tbl>
    <w:tbl>
      <w:tblPr>
        <w:tblW w:w="93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6914"/>
      </w:tblGrid>
      <w:tr w:rsidR="00532539" w14:paraId="727C9DC7" w14:textId="77777777" w:rsidTr="00532539">
        <w:trPr>
          <w:trHeight w:val="11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E1506" w14:textId="0FCE23AA" w:rsidR="00532539" w:rsidRDefault="00532539" w:rsidP="00532539">
            <w:pPr>
              <w:widowControl/>
              <w:shd w:val="clear" w:color="auto" w:fill="FFFF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6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6EF75" w14:textId="7614FA0E" w:rsidR="00AD73E6" w:rsidRDefault="00AD73E6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 Rider</w:t>
            </w:r>
          </w:p>
          <w:p w14:paraId="67154615" w14:textId="170599BB" w:rsidR="006222EA" w:rsidRDefault="006222EA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Tina </w:t>
            </w:r>
            <w:proofErr w:type="spellStart"/>
            <w:r w:rsidR="00213F18">
              <w:rPr>
                <w:rFonts w:ascii="Arial" w:eastAsia="Arial" w:hAnsi="Arial" w:cs="Arial"/>
                <w:sz w:val="20"/>
                <w:szCs w:val="20"/>
              </w:rPr>
              <w:t>Barzo</w:t>
            </w:r>
            <w:proofErr w:type="spellEnd"/>
          </w:p>
          <w:p w14:paraId="5B1D277B" w14:textId="77777777" w:rsidR="00EC438A" w:rsidRDefault="00EC438A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Kris Major</w:t>
            </w:r>
          </w:p>
          <w:p w14:paraId="08807A92" w14:textId="77777777" w:rsidR="00EC438A" w:rsidRDefault="00EC438A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Mike Hart</w:t>
            </w:r>
          </w:p>
          <w:p w14:paraId="43EAE132" w14:textId="77777777" w:rsidR="00AD73E6" w:rsidRDefault="00AD73E6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Evan Jones </w:t>
            </w:r>
          </w:p>
          <w:p w14:paraId="24CE10CF" w14:textId="77777777" w:rsidR="00E70782" w:rsidRDefault="00AD73E6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Schwengler</w:t>
            </w:r>
            <w:proofErr w:type="spellEnd"/>
          </w:p>
          <w:p w14:paraId="1067A048" w14:textId="77777777" w:rsidR="00981394" w:rsidRDefault="00981394" w:rsidP="005325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Timothy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Kozlik</w:t>
            </w:r>
            <w:proofErr w:type="spellEnd"/>
          </w:p>
        </w:tc>
      </w:tr>
    </w:tbl>
    <w:p w14:paraId="31BDE144" w14:textId="77777777" w:rsidR="00341191" w:rsidRDefault="00341191">
      <w:pPr>
        <w:pStyle w:val="Heading1"/>
      </w:pPr>
    </w:p>
    <w:p w14:paraId="5C77BED9" w14:textId="77777777" w:rsidR="00341191" w:rsidRDefault="00FF46AF" w:rsidP="00EC438A">
      <w:r>
        <w:t>TOPICS</w:t>
      </w:r>
    </w:p>
    <w:p w14:paraId="78E1802B" w14:textId="77777777" w:rsidR="00341191" w:rsidRDefault="00FF46AF">
      <w:pPr>
        <w:pStyle w:val="Heading2"/>
      </w:pPr>
      <w:r>
        <w:lastRenderedPageBreak/>
        <w:tab/>
      </w:r>
      <w:r>
        <w:tab/>
      </w:r>
      <w:r>
        <w:tab/>
      </w:r>
    </w:p>
    <w:tbl>
      <w:tblPr>
        <w:tblStyle w:val="a0"/>
        <w:tblW w:w="957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167"/>
      </w:tblGrid>
      <w:tr w:rsidR="00341191" w14:paraId="7A36BD4D" w14:textId="77777777">
        <w:trPr>
          <w:trHeight w:val="20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FEDCB1" w14:textId="77777777" w:rsidR="00341191" w:rsidRDefault="00FF46AF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Timeline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686D53" w14:textId="1B03380A" w:rsidR="00520E13" w:rsidRPr="00F22135" w:rsidRDefault="00FC42EA" w:rsidP="00F22135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Safety – Review Procedures</w:t>
            </w:r>
            <w:r w:rsidR="00197F13">
              <w:rPr>
                <w:rFonts w:ascii="Arial" w:eastAsia="Arial" w:hAnsi="Arial" w:cs="Arial"/>
                <w:sz w:val="20"/>
                <w:szCs w:val="20"/>
                <w:highlight w:val="white"/>
              </w:rPr>
              <w:t>. Couldn’t find documents, postponed to future meeting.</w:t>
            </w:r>
          </w:p>
        </w:tc>
      </w:tr>
      <w:tr w:rsidR="00341191" w14:paraId="7032C0C0" w14:textId="77777777">
        <w:trPr>
          <w:trHeight w:val="210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091D00" w14:textId="77777777" w:rsidR="00341191" w:rsidRDefault="00341191">
            <w:pPr>
              <w:widowControl/>
              <w:shd w:val="clear" w:color="auto" w:fill="FFFFFF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AA3D5F" w14:textId="77777777" w:rsidR="00341191" w:rsidRDefault="00FF46A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Events &amp; Trip Schedule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EFA8C" w14:textId="77777777" w:rsidR="00425CE3" w:rsidRPr="00197F13" w:rsidRDefault="008C0981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Discuss alternatives with COVID for trips </w:t>
            </w:r>
          </w:p>
          <w:p w14:paraId="652F56EA" w14:textId="72B23B56" w:rsidR="00114CF1" w:rsidRPr="00114CF1" w:rsidRDefault="00114CF1" w:rsidP="00114CF1">
            <w:pPr>
              <w:pStyle w:val="ListParagrap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Kris proposes having additional coordinators for trips with more people than Gov’t allows; staggered start. Evan thinks that we shouldn’t look for loopholes in legislature and is hopeful that case numbers should drop soon. </w:t>
            </w:r>
            <w:r w:rsidR="00473070">
              <w:rPr>
                <w:rFonts w:ascii="Arial" w:hAnsi="Arial" w:cs="Arial"/>
                <w:color w:val="222222"/>
                <w:shd w:val="clear" w:color="auto" w:fill="FFFFFF"/>
              </w:rPr>
              <w:t xml:space="preserve">Trips will remain officially cancelled until further notice. </w:t>
            </w:r>
          </w:p>
          <w:p w14:paraId="64C9646A" w14:textId="780E54F5" w:rsidR="00AF28B2" w:rsidRPr="000258D2" w:rsidRDefault="00AF28B2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 xml:space="preserve">pring </w:t>
            </w:r>
            <w:proofErr w:type="spellStart"/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>Clean up</w:t>
            </w:r>
            <w:proofErr w:type="spellEnd"/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new dates set</w:t>
            </w:r>
            <w:r w:rsidR="00C46703">
              <w:rPr>
                <w:rFonts w:ascii="Arial" w:hAnsi="Arial" w:cs="Arial"/>
                <w:color w:val="222222"/>
                <w:shd w:val="clear" w:color="auto" w:fill="FFFFFF"/>
              </w:rPr>
              <w:t xml:space="preserve"> June 3, 4, 5. Mike thinks restrictions will still be in place. Will have small groups of five in different areas around the property. Groups will do what they can.</w:t>
            </w:r>
          </w:p>
          <w:p w14:paraId="5BB7D1C5" w14:textId="626FAA33" w:rsidR="000258D2" w:rsidRPr="00D76ABC" w:rsidRDefault="000258D2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Club night June 9</w:t>
            </w:r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 xml:space="preserve">: Shipman’s “Just Add Water Cookbook” presentation.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5FED45A4" w14:textId="64117EC9" w:rsidR="00D76ABC" w:rsidRPr="001C0C6B" w:rsidRDefault="00D76ABC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Summary of Gear Sale</w:t>
            </w:r>
            <w:r w:rsidR="00C46703">
              <w:rPr>
                <w:rFonts w:ascii="Arial" w:hAnsi="Arial" w:cs="Arial"/>
                <w:color w:val="222222"/>
                <w:shd w:val="clear" w:color="auto" w:fill="FFFFFF"/>
              </w:rPr>
              <w:t>. Mike thinks people were scared to attend in person.</w:t>
            </w:r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 xml:space="preserve"> Very low personal attendance, not much sold in online sale.</w:t>
            </w:r>
          </w:p>
          <w:p w14:paraId="6589A076" w14:textId="0D215FCE" w:rsidR="001C0C6B" w:rsidRPr="00197F13" w:rsidRDefault="001C0C6B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campout </w:t>
            </w:r>
            <w:r w:rsidR="0025407C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E35D2A">
              <w:rPr>
                <w:rFonts w:ascii="Arial" w:hAnsi="Arial" w:cs="Arial"/>
                <w:color w:val="222222"/>
                <w:shd w:val="clear" w:color="auto" w:fill="FFFFFF"/>
              </w:rPr>
              <w:t xml:space="preserve"> Laura and Evan coordinating. Subject to public campsites being open. No BBQ this year. Booked 2 nights. </w:t>
            </w:r>
          </w:p>
          <w:p w14:paraId="50AF4D3B" w14:textId="5A9AC3D5" w:rsidR="00197F13" w:rsidRPr="00D01F67" w:rsidRDefault="00197F13" w:rsidP="006222E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Mark and Randy have suspended lessons until Gov’t lifts severe restrictions. </w:t>
            </w:r>
          </w:p>
        </w:tc>
      </w:tr>
      <w:tr w:rsidR="00341191" w14:paraId="1956FB8B" w14:textId="77777777" w:rsidTr="0010160B">
        <w:trPr>
          <w:trHeight w:val="1201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196A4D" w14:textId="034ABC88" w:rsidR="00341191" w:rsidRDefault="00667E9B">
            <w:pPr>
              <w:widowControl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Fundraising </w:t>
            </w:r>
            <w:r w:rsidR="009A1A91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Casino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10032E" w14:textId="546521E6" w:rsidR="00341191" w:rsidRPr="00606B40" w:rsidRDefault="00E35D2A" w:rsidP="00647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Nothing this month. </w:t>
            </w:r>
          </w:p>
        </w:tc>
      </w:tr>
      <w:tr w:rsidR="00667E9B" w14:paraId="33AB2D72" w14:textId="77777777">
        <w:trPr>
          <w:trHeight w:val="210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FCB27A" w14:textId="77777777" w:rsidR="00667E9B" w:rsidRDefault="00667E9B">
            <w:pPr>
              <w:widowControl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Members </w:t>
            </w:r>
            <w:r w:rsidR="0010160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Volunteerism</w:t>
            </w:r>
            <w:r w:rsidR="001016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57C7E3" w14:textId="77777777" w:rsidR="00F9688E" w:rsidRDefault="00F9688E" w:rsidP="00DD7F44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FA6EF8" w14:textId="1660B3A1" w:rsidR="000B4042" w:rsidRDefault="00135919" w:rsidP="00B93DA4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Responses to </w:t>
            </w:r>
            <w:r w:rsidR="00DB1713">
              <w:rPr>
                <w:rFonts w:ascii="Arial" w:eastAsia="Arial" w:hAnsi="Arial" w:cs="Arial"/>
                <w:sz w:val="20"/>
                <w:szCs w:val="20"/>
              </w:rPr>
              <w:t xml:space="preserve">club members about volunteering. </w:t>
            </w:r>
          </w:p>
          <w:p w14:paraId="25BDE4F6" w14:textId="2F099364" w:rsidR="002E4B36" w:rsidRDefault="00810313" w:rsidP="00B93DA4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from Kevin – Facebook private page</w:t>
            </w:r>
            <w:r w:rsidR="00B363D2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F68723" w14:textId="1D681E86" w:rsidR="0089253A" w:rsidRPr="00B93DA4" w:rsidRDefault="0089253A" w:rsidP="00B93DA4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from Tanya – Postcards</w:t>
            </w:r>
            <w:r w:rsidR="00B363D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341191" w14:paraId="200813FB" w14:textId="77777777">
        <w:trPr>
          <w:trHeight w:val="210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B3F30" w14:textId="77777777" w:rsidR="00341191" w:rsidRDefault="00FF46A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Buildings and Equipment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369BA" w14:textId="12A29218" w:rsidR="001B2FEE" w:rsidRDefault="0051682E" w:rsidP="006222E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Temporary Fence installed</w:t>
            </w:r>
            <w:r w:rsidR="00B363D2"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, people keep knocking it ove</w:t>
            </w:r>
            <w:r w:rsidR="000F258A"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r.</w:t>
            </w:r>
          </w:p>
          <w:p w14:paraId="452A3664" w14:textId="7F757E2B" w:rsidR="005B0526" w:rsidRDefault="005B0526" w:rsidP="006222E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Landscaping grant update: ask AWA who they used.</w:t>
            </w:r>
          </w:p>
          <w:p w14:paraId="0E4F2B43" w14:textId="77777777" w:rsidR="0006500F" w:rsidRDefault="0051682E" w:rsidP="006222E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Staircase update</w:t>
            </w:r>
            <w:r w:rsidR="005B0526"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: Staircase needs more work than originally thought. Met with metal stair specialist.</w:t>
            </w:r>
            <w:r w:rsidR="0006500F"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 xml:space="preserve"> Could use casino money </w:t>
            </w:r>
          </w:p>
          <w:p w14:paraId="3398F2ED" w14:textId="77777777" w:rsidR="0051682E" w:rsidRDefault="0006500F" w:rsidP="006222E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 xml:space="preserve">Mark and Randy ordered recreational kayaks so they can have that course. They will be renting and teaching SUPs. </w:t>
            </w:r>
            <w:r w:rsidR="005B0526"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 xml:space="preserve"> </w:t>
            </w:r>
          </w:p>
          <w:p w14:paraId="5BE5F580" w14:textId="12391169" w:rsidR="00D64C9F" w:rsidRPr="004F7B8B" w:rsidRDefault="00D64C9F" w:rsidP="006222E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 xml:space="preserve">Mike will look at purchasing </w:t>
            </w:r>
            <w:proofErr w:type="spellStart"/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>whitewater</w:t>
            </w:r>
            <w:proofErr w:type="spellEnd"/>
            <w:r>
              <w:rPr>
                <w:rFonts w:ascii="Arial" w:eastAsia="Arial" w:hAnsi="Arial" w:cs="Arial"/>
                <w:color w:val="1F497D"/>
                <w:sz w:val="20"/>
                <w:szCs w:val="20"/>
                <w:highlight w:val="white"/>
              </w:rPr>
              <w:t xml:space="preserve"> boats that young people want to paddle, and talk to Paddle Alberta about getting money to purchase them.</w:t>
            </w:r>
          </w:p>
        </w:tc>
      </w:tr>
      <w:tr w:rsidR="00341191" w14:paraId="58AADF2A" w14:textId="77777777">
        <w:trPr>
          <w:trHeight w:val="11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F34DE9" w14:textId="0E3B5F4B" w:rsidR="00341191" w:rsidRDefault="00FF46AF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DA4DD" w14:textId="77777777" w:rsidR="00F22135" w:rsidRDefault="00AB0D48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June </w:t>
            </w:r>
            <w:r w:rsidR="003F791C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91C">
              <w:rPr>
                <w:rFonts w:ascii="Arial" w:eastAsia="Arial" w:hAnsi="Arial" w:cs="Arial"/>
                <w:sz w:val="20"/>
                <w:szCs w:val="20"/>
              </w:rPr>
              <w:t>File T1044E</w:t>
            </w:r>
          </w:p>
          <w:p w14:paraId="43422A2F" w14:textId="77777777" w:rsidR="00D64C9F" w:rsidRDefault="00D64C9F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Club insurance: Kris and Evan went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though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policy with insurance agent. Club not happy with service for money. Cooperators Insurance looks like a good policy. </w:t>
            </w:r>
          </w:p>
          <w:p w14:paraId="69AA8670" w14:textId="0F271885" w:rsidR="00D64C9F" w:rsidRDefault="00130EDF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Resubmitted application for C</w:t>
            </w:r>
            <w:bookmarkStart w:id="0" w:name="_GoBack"/>
            <w:bookmarkEnd w:id="0"/>
            <w:r w:rsidR="00D64C9F">
              <w:rPr>
                <w:rFonts w:ascii="Arial" w:eastAsia="Arial" w:hAnsi="Arial" w:cs="Arial"/>
                <w:sz w:val="20"/>
                <w:szCs w:val="20"/>
              </w:rPr>
              <w:t>EBA loan, as non-profits didn’t qualify before. Waiting for results.</w:t>
            </w:r>
          </w:p>
          <w:p w14:paraId="34A1D019" w14:textId="77777777" w:rsidR="00D64C9F" w:rsidRDefault="00D64C9F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casino money spending report.</w:t>
            </w:r>
          </w:p>
          <w:p w14:paraId="13368ACB" w14:textId="77777777" w:rsidR="00D64C9F" w:rsidRDefault="00D64C9F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Q1 financials done with the account. Still running a deficit because of no rentals because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100D9A8" w14:textId="169CA6A2" w:rsidR="00D64C9F" w:rsidRPr="00006DFE" w:rsidRDefault="00A35333" w:rsidP="00006DF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 moves that we choose Cooperators Insurance over our current insurer. Laura seconded. All approved.</w:t>
            </w:r>
          </w:p>
        </w:tc>
      </w:tr>
      <w:tr w:rsidR="00341191" w14:paraId="6F26C656" w14:textId="77777777">
        <w:trPr>
          <w:trHeight w:val="11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4045FF" w14:textId="2E775BD3" w:rsidR="00341191" w:rsidRDefault="00FF46AF">
            <w:pPr>
              <w:widowControl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Rep</w:t>
            </w:r>
            <w:r w:rsidR="00667E9B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D8CFE" w14:textId="77777777" w:rsidR="00F22135" w:rsidRPr="00F22135" w:rsidRDefault="00F22135" w:rsidP="00D76ABC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1191" w14:paraId="04FAA760" w14:textId="77777777">
        <w:trPr>
          <w:trHeight w:val="11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93B7D2" w14:textId="77777777" w:rsidR="00341191" w:rsidRDefault="00FF46AF">
            <w:pPr>
              <w:widowControl/>
              <w:numPr>
                <w:ilvl w:val="0"/>
                <w:numId w:val="7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Action Items Arising from Meeting</w:t>
            </w:r>
          </w:p>
          <w:p w14:paraId="66FFC063" w14:textId="77777777" w:rsidR="00F573AE" w:rsidRPr="00F573AE" w:rsidRDefault="00F573AE" w:rsidP="00F573AE">
            <w:pPr>
              <w:widowControl/>
              <w:shd w:val="clear" w:color="auto" w:fill="FFFFFF"/>
              <w:ind w:left="7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57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Who &amp; What Item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8492A4" w14:textId="77777777" w:rsidR="00F22135" w:rsidRDefault="00F22135" w:rsidP="00690887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41191" w14:paraId="3A9D145A" w14:textId="77777777">
        <w:trPr>
          <w:trHeight w:val="1120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3C2DA" w14:textId="77777777" w:rsidR="00341191" w:rsidRDefault="00FF46A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Adjournment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86E8C9" w14:textId="77777777" w:rsidR="00341191" w:rsidRDefault="00341191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722966A" w14:textId="77777777" w:rsidR="00341191" w:rsidRDefault="00341191"/>
    <w:sectPr w:rsidR="00341191">
      <w:headerReference w:type="default" r:id="rId7"/>
      <w:footerReference w:type="default" r:id="rId8"/>
      <w:pgSz w:w="12240" w:h="15840"/>
      <w:pgMar w:top="1440" w:right="1440" w:bottom="1440" w:left="144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B85A5" w14:textId="77777777" w:rsidR="00E40585" w:rsidRDefault="00E40585">
      <w:pPr>
        <w:spacing w:after="0" w:line="240" w:lineRule="auto"/>
      </w:pPr>
      <w:r>
        <w:separator/>
      </w:r>
    </w:p>
  </w:endnote>
  <w:endnote w:type="continuationSeparator" w:id="0">
    <w:p w14:paraId="26C2BF81" w14:textId="77777777" w:rsidR="00E40585" w:rsidRDefault="00E4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38A0" w14:textId="77777777" w:rsidR="00341191" w:rsidRDefault="00FF46AF">
    <w:pPr>
      <w:tabs>
        <w:tab w:val="center" w:pos="4550"/>
        <w:tab w:val="left" w:pos="5818"/>
      </w:tabs>
      <w:ind w:right="260"/>
      <w:jc w:val="right"/>
    </w:pPr>
    <w:r>
      <w:rPr>
        <w:rFonts w:ascii="Arial" w:eastAsia="Arial" w:hAnsi="Arial" w:cs="Arial"/>
        <w:color w:val="8496B0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130EDF">
      <w:rPr>
        <w:noProof/>
      </w:rPr>
      <w:t>2</w:t>
    </w:r>
    <w:r>
      <w:fldChar w:fldCharType="end"/>
    </w:r>
    <w:r>
      <w:rPr>
        <w:rFonts w:ascii="Arial" w:eastAsia="Arial" w:hAnsi="Arial" w:cs="Arial"/>
        <w:color w:val="323E4F"/>
        <w:sz w:val="20"/>
        <w:szCs w:val="20"/>
      </w:rPr>
      <w:t xml:space="preserve"> | </w:t>
    </w:r>
    <w:r>
      <w:fldChar w:fldCharType="begin"/>
    </w:r>
    <w:r>
      <w:instrText>NUMPAGES</w:instrText>
    </w:r>
    <w:r>
      <w:fldChar w:fldCharType="separate"/>
    </w:r>
    <w:r w:rsidR="00130ED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F1CB" w14:textId="77777777" w:rsidR="00E40585" w:rsidRDefault="00E40585">
      <w:pPr>
        <w:spacing w:after="0" w:line="240" w:lineRule="auto"/>
      </w:pPr>
      <w:r>
        <w:separator/>
      </w:r>
    </w:p>
  </w:footnote>
  <w:footnote w:type="continuationSeparator" w:id="0">
    <w:p w14:paraId="0C7FFDDB" w14:textId="77777777" w:rsidR="00E40585" w:rsidRDefault="00E4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7654" w14:textId="77777777" w:rsidR="00341191" w:rsidRDefault="00FF46AF">
    <w:pPr>
      <w:pStyle w:val="Heading1"/>
      <w:numPr>
        <w:ilvl w:val="0"/>
        <w:numId w:val="10"/>
      </w:numPr>
      <w:jc w:val="right"/>
    </w:pPr>
    <w:r>
      <w:t>Bow Waters Canoe Club Meeting Minutes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29ABA7" wp14:editId="3CAAEA27">
          <wp:simplePos x="0" y="0"/>
          <wp:positionH relativeFrom="column">
            <wp:posOffset>1</wp:posOffset>
          </wp:positionH>
          <wp:positionV relativeFrom="paragraph">
            <wp:posOffset>-68579</wp:posOffset>
          </wp:positionV>
          <wp:extent cx="666750" cy="5619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BC1"/>
    <w:multiLevelType w:val="hybridMultilevel"/>
    <w:tmpl w:val="3B70C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18D"/>
    <w:multiLevelType w:val="multilevel"/>
    <w:tmpl w:val="52C6FE6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C502C"/>
    <w:multiLevelType w:val="multilevel"/>
    <w:tmpl w:val="DC48640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A4A5B"/>
    <w:multiLevelType w:val="multilevel"/>
    <w:tmpl w:val="9B0A3E1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204B04"/>
    <w:multiLevelType w:val="multilevel"/>
    <w:tmpl w:val="2F2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36A3D"/>
    <w:multiLevelType w:val="multilevel"/>
    <w:tmpl w:val="032AB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A146FB"/>
    <w:multiLevelType w:val="hybridMultilevel"/>
    <w:tmpl w:val="10CE1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C03"/>
    <w:multiLevelType w:val="multilevel"/>
    <w:tmpl w:val="B04012B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F742379"/>
    <w:multiLevelType w:val="multilevel"/>
    <w:tmpl w:val="3404C7E6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F9556A"/>
    <w:multiLevelType w:val="hybridMultilevel"/>
    <w:tmpl w:val="91D05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D436C"/>
    <w:multiLevelType w:val="multilevel"/>
    <w:tmpl w:val="AE7C7C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C949B9"/>
    <w:multiLevelType w:val="hybridMultilevel"/>
    <w:tmpl w:val="122699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437C9"/>
    <w:multiLevelType w:val="multilevel"/>
    <w:tmpl w:val="9B26A0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 w15:restartNumberingAfterBreak="0">
    <w:nsid w:val="5FE21EC3"/>
    <w:multiLevelType w:val="hybridMultilevel"/>
    <w:tmpl w:val="95FC8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15208"/>
    <w:multiLevelType w:val="hybridMultilevel"/>
    <w:tmpl w:val="F29E5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69F3"/>
    <w:multiLevelType w:val="multilevel"/>
    <w:tmpl w:val="BED0B534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9229C7"/>
    <w:multiLevelType w:val="hybridMultilevel"/>
    <w:tmpl w:val="EC68F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41EF"/>
    <w:multiLevelType w:val="multilevel"/>
    <w:tmpl w:val="555C312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6906CE"/>
    <w:multiLevelType w:val="multilevel"/>
    <w:tmpl w:val="71F05F5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FEE2B3F"/>
    <w:multiLevelType w:val="multilevel"/>
    <w:tmpl w:val="8166942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1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1"/>
    <w:rsid w:val="00006DFE"/>
    <w:rsid w:val="00025166"/>
    <w:rsid w:val="000258D2"/>
    <w:rsid w:val="00057F86"/>
    <w:rsid w:val="0006500F"/>
    <w:rsid w:val="00082476"/>
    <w:rsid w:val="00086995"/>
    <w:rsid w:val="000B4042"/>
    <w:rsid w:val="000D756A"/>
    <w:rsid w:val="000E678A"/>
    <w:rsid w:val="000F258A"/>
    <w:rsid w:val="0010160B"/>
    <w:rsid w:val="00114CF1"/>
    <w:rsid w:val="00130EDF"/>
    <w:rsid w:val="00131F8C"/>
    <w:rsid w:val="00135919"/>
    <w:rsid w:val="001534BE"/>
    <w:rsid w:val="00173DD4"/>
    <w:rsid w:val="00197F13"/>
    <w:rsid w:val="001A6C5E"/>
    <w:rsid w:val="001B26EF"/>
    <w:rsid w:val="001B2FEE"/>
    <w:rsid w:val="001C0C6B"/>
    <w:rsid w:val="001D1DE5"/>
    <w:rsid w:val="00213F18"/>
    <w:rsid w:val="002205CE"/>
    <w:rsid w:val="0022231E"/>
    <w:rsid w:val="002330A0"/>
    <w:rsid w:val="00235174"/>
    <w:rsid w:val="0025407C"/>
    <w:rsid w:val="00292D41"/>
    <w:rsid w:val="002A258F"/>
    <w:rsid w:val="002B1D40"/>
    <w:rsid w:val="002C08B5"/>
    <w:rsid w:val="002E4B36"/>
    <w:rsid w:val="002E6BCD"/>
    <w:rsid w:val="002F42A5"/>
    <w:rsid w:val="00323296"/>
    <w:rsid w:val="00341191"/>
    <w:rsid w:val="003478FC"/>
    <w:rsid w:val="003534FB"/>
    <w:rsid w:val="003537DD"/>
    <w:rsid w:val="0035503E"/>
    <w:rsid w:val="003807CA"/>
    <w:rsid w:val="0038721A"/>
    <w:rsid w:val="003928D3"/>
    <w:rsid w:val="003B2E38"/>
    <w:rsid w:val="003C5836"/>
    <w:rsid w:val="003E3724"/>
    <w:rsid w:val="003E3ABF"/>
    <w:rsid w:val="003E7644"/>
    <w:rsid w:val="003F6AB2"/>
    <w:rsid w:val="003F6E20"/>
    <w:rsid w:val="003F791C"/>
    <w:rsid w:val="004049D4"/>
    <w:rsid w:val="00425CE3"/>
    <w:rsid w:val="00451DE7"/>
    <w:rsid w:val="004525C5"/>
    <w:rsid w:val="0046741A"/>
    <w:rsid w:val="00473070"/>
    <w:rsid w:val="00473546"/>
    <w:rsid w:val="004B505C"/>
    <w:rsid w:val="004C20DB"/>
    <w:rsid w:val="004C3563"/>
    <w:rsid w:val="004C6428"/>
    <w:rsid w:val="004F7B8B"/>
    <w:rsid w:val="00506F31"/>
    <w:rsid w:val="00510E84"/>
    <w:rsid w:val="0051682E"/>
    <w:rsid w:val="00520E13"/>
    <w:rsid w:val="00530198"/>
    <w:rsid w:val="00532539"/>
    <w:rsid w:val="00560602"/>
    <w:rsid w:val="00564C8E"/>
    <w:rsid w:val="00593432"/>
    <w:rsid w:val="005B0526"/>
    <w:rsid w:val="005C53A4"/>
    <w:rsid w:val="005C7184"/>
    <w:rsid w:val="005E5E2C"/>
    <w:rsid w:val="005F54F4"/>
    <w:rsid w:val="00606B40"/>
    <w:rsid w:val="006222EA"/>
    <w:rsid w:val="00645A16"/>
    <w:rsid w:val="00647A96"/>
    <w:rsid w:val="006649AF"/>
    <w:rsid w:val="00667E9B"/>
    <w:rsid w:val="006721CE"/>
    <w:rsid w:val="00680895"/>
    <w:rsid w:val="00690887"/>
    <w:rsid w:val="006930E8"/>
    <w:rsid w:val="00697303"/>
    <w:rsid w:val="006A02B8"/>
    <w:rsid w:val="006A6215"/>
    <w:rsid w:val="006B7CE0"/>
    <w:rsid w:val="006C57D9"/>
    <w:rsid w:val="006F0F38"/>
    <w:rsid w:val="006F149D"/>
    <w:rsid w:val="006F5014"/>
    <w:rsid w:val="006F7386"/>
    <w:rsid w:val="00712ECF"/>
    <w:rsid w:val="0072632F"/>
    <w:rsid w:val="00734540"/>
    <w:rsid w:val="00745355"/>
    <w:rsid w:val="00753B5B"/>
    <w:rsid w:val="00770240"/>
    <w:rsid w:val="007833C5"/>
    <w:rsid w:val="0079338E"/>
    <w:rsid w:val="007C0EDC"/>
    <w:rsid w:val="007D415F"/>
    <w:rsid w:val="007E5C55"/>
    <w:rsid w:val="007E7BF5"/>
    <w:rsid w:val="007F5D38"/>
    <w:rsid w:val="00810313"/>
    <w:rsid w:val="008239B9"/>
    <w:rsid w:val="008411C2"/>
    <w:rsid w:val="00874701"/>
    <w:rsid w:val="00877287"/>
    <w:rsid w:val="00883953"/>
    <w:rsid w:val="0089253A"/>
    <w:rsid w:val="008C0981"/>
    <w:rsid w:val="008C42FB"/>
    <w:rsid w:val="008D6221"/>
    <w:rsid w:val="008F4969"/>
    <w:rsid w:val="00930116"/>
    <w:rsid w:val="00944187"/>
    <w:rsid w:val="00970C16"/>
    <w:rsid w:val="00971B8D"/>
    <w:rsid w:val="00975CB3"/>
    <w:rsid w:val="00981394"/>
    <w:rsid w:val="00982EF4"/>
    <w:rsid w:val="00982FA8"/>
    <w:rsid w:val="00984FCF"/>
    <w:rsid w:val="00993AB9"/>
    <w:rsid w:val="009A1A91"/>
    <w:rsid w:val="009B2C84"/>
    <w:rsid w:val="009C5C4E"/>
    <w:rsid w:val="009E10BD"/>
    <w:rsid w:val="009F185D"/>
    <w:rsid w:val="00A10D31"/>
    <w:rsid w:val="00A352AD"/>
    <w:rsid w:val="00A35333"/>
    <w:rsid w:val="00A430E8"/>
    <w:rsid w:val="00A501A4"/>
    <w:rsid w:val="00A51355"/>
    <w:rsid w:val="00A73631"/>
    <w:rsid w:val="00AB0D48"/>
    <w:rsid w:val="00AC4901"/>
    <w:rsid w:val="00AC5967"/>
    <w:rsid w:val="00AD73E6"/>
    <w:rsid w:val="00AF28B2"/>
    <w:rsid w:val="00B0469C"/>
    <w:rsid w:val="00B10ADD"/>
    <w:rsid w:val="00B340D1"/>
    <w:rsid w:val="00B363D2"/>
    <w:rsid w:val="00B42DA6"/>
    <w:rsid w:val="00B77635"/>
    <w:rsid w:val="00B911B0"/>
    <w:rsid w:val="00B93DA4"/>
    <w:rsid w:val="00BA25A7"/>
    <w:rsid w:val="00BB2C65"/>
    <w:rsid w:val="00BF14CB"/>
    <w:rsid w:val="00C06E26"/>
    <w:rsid w:val="00C07705"/>
    <w:rsid w:val="00C25819"/>
    <w:rsid w:val="00C2735E"/>
    <w:rsid w:val="00C46703"/>
    <w:rsid w:val="00C715A9"/>
    <w:rsid w:val="00C92BA8"/>
    <w:rsid w:val="00CB4C40"/>
    <w:rsid w:val="00CD110B"/>
    <w:rsid w:val="00CD64A6"/>
    <w:rsid w:val="00CF2C80"/>
    <w:rsid w:val="00D01F67"/>
    <w:rsid w:val="00D60D70"/>
    <w:rsid w:val="00D64C9F"/>
    <w:rsid w:val="00D76ABC"/>
    <w:rsid w:val="00D8069D"/>
    <w:rsid w:val="00DB1713"/>
    <w:rsid w:val="00DC3694"/>
    <w:rsid w:val="00DD1F76"/>
    <w:rsid w:val="00DD272E"/>
    <w:rsid w:val="00DD7F44"/>
    <w:rsid w:val="00DF5EFD"/>
    <w:rsid w:val="00E14AE6"/>
    <w:rsid w:val="00E17C30"/>
    <w:rsid w:val="00E21452"/>
    <w:rsid w:val="00E31CBA"/>
    <w:rsid w:val="00E356F5"/>
    <w:rsid w:val="00E35D2A"/>
    <w:rsid w:val="00E36556"/>
    <w:rsid w:val="00E40585"/>
    <w:rsid w:val="00E42F9E"/>
    <w:rsid w:val="00E45494"/>
    <w:rsid w:val="00E66D2A"/>
    <w:rsid w:val="00E67BFC"/>
    <w:rsid w:val="00E70782"/>
    <w:rsid w:val="00EA7C0D"/>
    <w:rsid w:val="00EB1E9B"/>
    <w:rsid w:val="00EB6D5B"/>
    <w:rsid w:val="00EC438A"/>
    <w:rsid w:val="00ED0E6B"/>
    <w:rsid w:val="00ED6C09"/>
    <w:rsid w:val="00EE70E3"/>
    <w:rsid w:val="00F10677"/>
    <w:rsid w:val="00F22135"/>
    <w:rsid w:val="00F33D2C"/>
    <w:rsid w:val="00F573AE"/>
    <w:rsid w:val="00F71D2F"/>
    <w:rsid w:val="00F86910"/>
    <w:rsid w:val="00F9688E"/>
    <w:rsid w:val="00FA5403"/>
    <w:rsid w:val="00FA6D04"/>
    <w:rsid w:val="00FC42EA"/>
    <w:rsid w:val="00FC718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411C"/>
  <w15:docId w15:val="{738F1B5D-708D-4F89-9A29-BF6F7B1A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ListParagraph">
    <w:name w:val="List Paragraph"/>
    <w:basedOn w:val="Normal"/>
    <w:uiPriority w:val="34"/>
    <w:qFormat/>
    <w:rsid w:val="0059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RedDeerRiver</dc:creator>
  <cp:lastModifiedBy>Microsoft account</cp:lastModifiedBy>
  <cp:revision>21</cp:revision>
  <dcterms:created xsi:type="dcterms:W3CDTF">2021-05-17T13:32:00Z</dcterms:created>
  <dcterms:modified xsi:type="dcterms:W3CDTF">2021-10-15T03:05:00Z</dcterms:modified>
</cp:coreProperties>
</file>